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6B6FE431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AC25EA">
        <w:rPr>
          <w:rFonts w:ascii="Times New Roman" w:hAnsi="Times New Roman"/>
          <w:b/>
          <w:sz w:val="28"/>
          <w:szCs w:val="28"/>
        </w:rPr>
        <w:t>Очеретного Олександра Миколайовича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1BC9C23B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AC25EA">
        <w:rPr>
          <w:rFonts w:ascii="Times New Roman" w:hAnsi="Times New Roman"/>
          <w:b/>
          <w:sz w:val="28"/>
          <w:szCs w:val="28"/>
        </w:rPr>
        <w:t>Очеретного Олександра Миколайовича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6A5452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AC25EA">
        <w:rPr>
          <w:rFonts w:ascii="Times New Roman" w:hAnsi="Times New Roman"/>
          <w:sz w:val="28"/>
          <w:szCs w:val="28"/>
        </w:rPr>
        <w:t>мобілізаційної і оборонної роботи</w:t>
      </w:r>
      <w:bookmarkStart w:id="0" w:name="_GoBack"/>
      <w:bookmarkEnd w:id="0"/>
      <w:r w:rsidR="00311CFC">
        <w:rPr>
          <w:rFonts w:ascii="Times New Roman" w:hAnsi="Times New Roman"/>
          <w:sz w:val="28"/>
          <w:szCs w:val="28"/>
        </w:rPr>
        <w:t xml:space="preserve"> департаменту </w:t>
      </w:r>
      <w:r w:rsidR="00175E18">
        <w:rPr>
          <w:rFonts w:ascii="Times New Roman" w:hAnsi="Times New Roman"/>
          <w:sz w:val="28"/>
          <w:szCs w:val="28"/>
        </w:rPr>
        <w:t>цивільного захисту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674A155A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C25EA">
        <w:rPr>
          <w:rFonts w:ascii="Times New Roman" w:hAnsi="Times New Roman"/>
          <w:b/>
          <w:sz w:val="28"/>
          <w:szCs w:val="28"/>
        </w:rPr>
        <w:t>Очеретного Олександра Миколайовича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A57DB5"/>
    <w:rsid w:val="00AC25EA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2025-04-03T08:35:00Z</dcterms:created>
  <dcterms:modified xsi:type="dcterms:W3CDTF">2025-04-03T08:35:00Z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